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F88" w:rsidRDefault="00070F88" w:rsidP="00070F88">
      <w:pPr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  <w:r w:rsidRPr="00FE040F">
        <w:rPr>
          <w:rFonts w:ascii="Times New Roman" w:hAnsi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/>
          <w:color w:val="000000" w:themeColor="text1"/>
          <w:sz w:val="24"/>
          <w:szCs w:val="24"/>
        </w:rPr>
        <w:t>On the letterhead of the company</w:t>
      </w:r>
      <w:r w:rsidRPr="00FE040F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9053ED" w:rsidRPr="00FE040F" w:rsidRDefault="009053ED" w:rsidP="00070F88">
      <w:pPr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9053ED" w:rsidRDefault="00452D73" w:rsidP="009053ED">
      <w:pPr>
        <w:pStyle w:val="Default"/>
        <w:ind w:left="-270"/>
        <w:rPr>
          <w:bCs/>
          <w:sz w:val="23"/>
          <w:szCs w:val="23"/>
        </w:rPr>
      </w:pPr>
      <w:r>
        <w:t xml:space="preserve">      </w:t>
      </w:r>
      <w:r w:rsidR="0088543E">
        <w:t>Compl</w:t>
      </w:r>
      <w:r>
        <w:t xml:space="preserve">ying with </w:t>
      </w:r>
      <w:r w:rsidR="009053ED" w:rsidRPr="009053ED">
        <w:t xml:space="preserve">SEBI Circular No. </w:t>
      </w:r>
      <w:r w:rsidR="009053ED" w:rsidRPr="009053ED">
        <w:rPr>
          <w:bCs/>
          <w:sz w:val="23"/>
          <w:szCs w:val="23"/>
        </w:rPr>
        <w:t>CIR/IMD/DF-1/ 67 /2017 Dated June 30, 2017</w:t>
      </w:r>
      <w:r w:rsidR="009053ED">
        <w:rPr>
          <w:bCs/>
          <w:sz w:val="23"/>
          <w:szCs w:val="23"/>
        </w:rPr>
        <w:t>:</w:t>
      </w:r>
      <w:r>
        <w:rPr>
          <w:bCs/>
          <w:sz w:val="23"/>
          <w:szCs w:val="23"/>
        </w:rPr>
        <w:t xml:space="preserve"> Yes/No</w:t>
      </w:r>
    </w:p>
    <w:p w:rsidR="00452D73" w:rsidRDefault="00452D73" w:rsidP="009053ED">
      <w:pPr>
        <w:pStyle w:val="Default"/>
        <w:ind w:left="-270"/>
        <w:rPr>
          <w:bCs/>
          <w:sz w:val="23"/>
          <w:szCs w:val="23"/>
        </w:rPr>
      </w:pPr>
    </w:p>
    <w:p w:rsidR="00452D73" w:rsidRDefault="00452D73" w:rsidP="00452D73">
      <w:pPr>
        <w:pStyle w:val="Default"/>
        <w:ind w:left="6930" w:firstLine="990"/>
        <w:rPr>
          <w:bCs/>
          <w:sz w:val="23"/>
          <w:szCs w:val="23"/>
        </w:rPr>
      </w:pPr>
      <w:r>
        <w:t>Annexure</w:t>
      </w:r>
    </w:p>
    <w:p w:rsidR="00452D73" w:rsidRDefault="00452D73" w:rsidP="009053ED">
      <w:pPr>
        <w:pStyle w:val="Default"/>
        <w:ind w:left="-270"/>
        <w:rPr>
          <w:bCs/>
          <w:sz w:val="23"/>
          <w:szCs w:val="23"/>
        </w:rPr>
      </w:pPr>
    </w:p>
    <w:p w:rsidR="00070F88" w:rsidRDefault="00070F88" w:rsidP="00DF745B">
      <w:pPr>
        <w:ind w:left="7920"/>
      </w:pPr>
    </w:p>
    <w:tbl>
      <w:tblPr>
        <w:tblpPr w:leftFromText="180" w:rightFromText="180" w:vertAnchor="page" w:horzAnchor="margin" w:tblpY="2880"/>
        <w:tblW w:w="99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4480"/>
        <w:gridCol w:w="2600"/>
      </w:tblGrid>
      <w:tr w:rsidR="00452D73" w:rsidTr="00452D73">
        <w:trPr>
          <w:trHeight w:val="915"/>
        </w:trPr>
        <w:tc>
          <w:tcPr>
            <w:tcW w:w="2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D73" w:rsidRDefault="00452D73" w:rsidP="00452D7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Category</w:t>
            </w:r>
          </w:p>
        </w:tc>
        <w:tc>
          <w:tcPr>
            <w:tcW w:w="4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D73" w:rsidRDefault="00452D73" w:rsidP="00452D7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Type</w:t>
            </w:r>
          </w:p>
        </w:tc>
        <w:tc>
          <w:tcPr>
            <w:tcW w:w="2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D73" w:rsidRDefault="00452D73" w:rsidP="00452D7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Put "Yes" or "No" whichever is applicable for your issue</w:t>
            </w:r>
          </w:p>
        </w:tc>
      </w:tr>
      <w:tr w:rsidR="00452D73" w:rsidTr="00452D73">
        <w:trPr>
          <w:trHeight w:val="300"/>
        </w:trPr>
        <w:tc>
          <w:tcPr>
            <w:tcW w:w="290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D73" w:rsidRDefault="00452D73" w:rsidP="00452D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Unlisted Securities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Plain vanilla Debt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D73" w:rsidTr="00452D73">
        <w:trPr>
          <w:trHeight w:val="315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52D73" w:rsidRDefault="00452D73" w:rsidP="00452D73">
            <w:pPr>
              <w:rPr>
                <w:color w:val="00000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 xml:space="preserve">Structured Debt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D73" w:rsidTr="00452D73">
        <w:trPr>
          <w:trHeight w:val="315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52D73" w:rsidRDefault="00452D73" w:rsidP="00452D73">
            <w:pPr>
              <w:rPr>
                <w:color w:val="00000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If Structured Debt give the details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2D73" w:rsidRDefault="00452D73" w:rsidP="00452D73">
            <w:pPr>
              <w:rPr>
                <w:color w:val="000000"/>
              </w:rPr>
            </w:pPr>
          </w:p>
        </w:tc>
      </w:tr>
      <w:tr w:rsidR="00452D73" w:rsidTr="00452D73">
        <w:trPr>
          <w:trHeight w:val="300"/>
        </w:trPr>
        <w:tc>
          <w:tcPr>
            <w:tcW w:w="290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D73" w:rsidRDefault="00452D73" w:rsidP="00452D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Listed Securities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Plain vanilla Debt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D73" w:rsidTr="00452D73">
        <w:trPr>
          <w:trHeight w:val="315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52D73" w:rsidRDefault="00452D73" w:rsidP="00452D73">
            <w:pPr>
              <w:rPr>
                <w:color w:val="00000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Structured Debt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D73" w:rsidTr="00452D73">
        <w:trPr>
          <w:trHeight w:val="315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52D73" w:rsidRDefault="00452D73" w:rsidP="00452D73">
            <w:pPr>
              <w:rPr>
                <w:color w:val="00000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If Structured Debt give the details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2D73" w:rsidRDefault="00452D73" w:rsidP="00452D73">
            <w:pPr>
              <w:rPr>
                <w:color w:val="000000"/>
              </w:rPr>
            </w:pPr>
          </w:p>
        </w:tc>
      </w:tr>
      <w:tr w:rsidR="00452D73" w:rsidTr="00452D73">
        <w:trPr>
          <w:trHeight w:val="300"/>
        </w:trPr>
        <w:tc>
          <w:tcPr>
            <w:tcW w:w="2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D73" w:rsidRDefault="00452D73" w:rsidP="00452D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ISINs for categories exempted from applicability of ISINs as per SEBI Circular dated 30-June-2017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54EC Capital Gains Bonds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D73" w:rsidTr="00452D73">
        <w:trPr>
          <w:trHeight w:val="6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2D73" w:rsidRDefault="00452D73" w:rsidP="00452D73">
            <w:pPr>
              <w:rPr>
                <w:color w:val="00000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Tier II Bonds by Housing Finance Companies (HFCs)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D73" w:rsidTr="00452D73">
        <w:trPr>
          <w:trHeight w:val="6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2D73" w:rsidRDefault="00452D73" w:rsidP="00452D73">
            <w:pPr>
              <w:rPr>
                <w:color w:val="00000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Tier II Bonds by standalone Primary Dealers (PDs)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D73" w:rsidTr="00452D73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2D73" w:rsidRDefault="00452D73" w:rsidP="00452D73">
            <w:pPr>
              <w:rPr>
                <w:color w:val="00000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Subordinated debt by Insurance Cos.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D73" w:rsidTr="00452D73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2D73" w:rsidRDefault="00452D73" w:rsidP="00452D73">
            <w:pPr>
              <w:rPr>
                <w:color w:val="00000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Basel III bonds issued by Banks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D73" w:rsidTr="00452D73">
        <w:trPr>
          <w:trHeight w:val="6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2D73" w:rsidRDefault="00452D73" w:rsidP="00452D73">
            <w:pPr>
              <w:rPr>
                <w:color w:val="00000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Bonds issued to long term Infrastructure sector and affordable housing by Banks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D73" w:rsidTr="00452D73">
        <w:trPr>
          <w:trHeight w:val="6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2D73" w:rsidRDefault="00452D73" w:rsidP="00452D73">
            <w:pPr>
              <w:rPr>
                <w:color w:val="00000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Perpetual debt issued by Systemically Important Non-Deposit taking NBFCs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D73" w:rsidTr="00452D73">
        <w:trPr>
          <w:trHeight w:val="6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2D73" w:rsidRDefault="00452D73" w:rsidP="00452D73">
            <w:pPr>
              <w:rPr>
                <w:color w:val="00000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Tier II Bonds issued by Non-Systemically Important Non-Deposit taking NBFCs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D73" w:rsidRDefault="00452D73" w:rsidP="00452D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070F88" w:rsidRPr="00FE040F" w:rsidRDefault="00070F88" w:rsidP="00070F88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E040F">
        <w:rPr>
          <w:rFonts w:ascii="Times New Roman" w:hAnsi="Times New Roman"/>
          <w:color w:val="000000" w:themeColor="text1"/>
          <w:sz w:val="24"/>
          <w:szCs w:val="24"/>
        </w:rPr>
        <w:t>Signature with stamp</w:t>
      </w:r>
    </w:p>
    <w:p w:rsidR="00070F88" w:rsidRPr="00FE040F" w:rsidRDefault="00070F88" w:rsidP="00070F88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E040F">
        <w:rPr>
          <w:rFonts w:ascii="Times New Roman" w:hAnsi="Times New Roman"/>
          <w:color w:val="000000" w:themeColor="text1"/>
          <w:sz w:val="24"/>
          <w:szCs w:val="24"/>
        </w:rPr>
        <w:t xml:space="preserve">Name 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FE040F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</w:p>
    <w:p w:rsidR="00070F88" w:rsidRPr="00FE040F" w:rsidRDefault="00070F88" w:rsidP="00070F88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E040F">
        <w:rPr>
          <w:rFonts w:ascii="Times New Roman" w:hAnsi="Times New Roman"/>
          <w:color w:val="000000" w:themeColor="text1"/>
          <w:sz w:val="24"/>
          <w:szCs w:val="24"/>
        </w:rPr>
        <w:t>Designation</w:t>
      </w:r>
      <w:r>
        <w:rPr>
          <w:rFonts w:ascii="Times New Roman" w:hAnsi="Times New Roman"/>
          <w:color w:val="000000" w:themeColor="text1"/>
          <w:sz w:val="24"/>
          <w:szCs w:val="24"/>
        </w:rPr>
        <w:tab/>
        <w:t>:</w:t>
      </w:r>
    </w:p>
    <w:p w:rsidR="00070F88" w:rsidRPr="00A57595" w:rsidRDefault="00070F88" w:rsidP="00070F88">
      <w:pPr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070F88" w:rsidRPr="00A57595" w:rsidRDefault="00070F88" w:rsidP="00070F88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7595">
        <w:rPr>
          <w:rFonts w:ascii="Times New Roman" w:hAnsi="Times New Roman"/>
          <w:color w:val="000000" w:themeColor="text1"/>
          <w:sz w:val="24"/>
          <w:szCs w:val="24"/>
        </w:rPr>
        <w:t>Date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595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070F88" w:rsidRPr="00A57595" w:rsidRDefault="00070F88" w:rsidP="00070F88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7595">
        <w:rPr>
          <w:rFonts w:ascii="Times New Roman" w:hAnsi="Times New Roman"/>
          <w:color w:val="000000" w:themeColor="text1"/>
          <w:sz w:val="24"/>
          <w:szCs w:val="24"/>
        </w:rPr>
        <w:t>Place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7595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D16D87" w:rsidRDefault="00D16D87"/>
    <w:sectPr w:rsidR="00D16D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D2E"/>
    <w:rsid w:val="00070F88"/>
    <w:rsid w:val="001074A1"/>
    <w:rsid w:val="00170BDB"/>
    <w:rsid w:val="00452D73"/>
    <w:rsid w:val="00574BBA"/>
    <w:rsid w:val="007F21B8"/>
    <w:rsid w:val="0088543E"/>
    <w:rsid w:val="009053ED"/>
    <w:rsid w:val="00CC2D2E"/>
    <w:rsid w:val="00D16D87"/>
    <w:rsid w:val="00DF745B"/>
    <w:rsid w:val="00E341B5"/>
    <w:rsid w:val="00FA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~"/>
  <w15:chartTrackingRefBased/>
  <w15:docId w15:val="{F7E6C2AC-768C-4113-8413-32C13D030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BBA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053E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4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Nitin Patil /SECADM/FORT</dc:creator>
  <cp:keywords/>
  <dc:description/>
  <cp:lastModifiedBy>Neeta Phadke /SECADM/FORT</cp:lastModifiedBy>
  <cp:revision>2</cp:revision>
  <dcterms:created xsi:type="dcterms:W3CDTF">2018-05-16T06:51:00Z</dcterms:created>
  <dcterms:modified xsi:type="dcterms:W3CDTF">2018-05-16T06:51:00Z</dcterms:modified>
</cp:coreProperties>
</file>